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0B3" w:rsidRPr="004842E1" w:rsidRDefault="005020B3" w:rsidP="005020B3">
      <w:pPr>
        <w:spacing w:after="0" w:line="240" w:lineRule="auto"/>
        <w:jc w:val="right"/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</w:pPr>
      <w:r w:rsidRPr="004842E1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 xml:space="preserve">2. melléklet a </w:t>
      </w:r>
      <w:r w:rsidR="00ED7057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>9</w:t>
      </w:r>
      <w:r w:rsidRPr="004842E1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/2025. (</w:t>
      </w:r>
      <w:r w:rsidR="00ED7057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 xml:space="preserve">IV.16.) </w:t>
      </w:r>
      <w:bookmarkStart w:id="0" w:name="_GoBack"/>
      <w:bookmarkEnd w:id="0"/>
      <w:r w:rsidRPr="004842E1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önkormányzati rendelethez</w:t>
      </w:r>
    </w:p>
    <w:p w:rsidR="004842E1" w:rsidRPr="004842E1" w:rsidRDefault="004842E1" w:rsidP="004842E1">
      <w:pPr>
        <w:spacing w:after="0" w:line="240" w:lineRule="auto"/>
        <w:jc w:val="right"/>
        <w:rPr>
          <w:rFonts w:ascii="Book Antiqua" w:eastAsia="Times New Roman" w:hAnsi="Book Antiqua" w:cs="Times New Roman"/>
          <w:sz w:val="20"/>
          <w:szCs w:val="20"/>
          <w:lang w:eastAsia="hu-HU"/>
        </w:rPr>
      </w:pPr>
    </w:p>
    <w:p w:rsidR="004842E1" w:rsidRPr="004842E1" w:rsidRDefault="004842E1" w:rsidP="004842E1">
      <w:pPr>
        <w:suppressAutoHyphens/>
        <w:spacing w:before="240" w:after="480" w:line="240" w:lineRule="auto"/>
        <w:jc w:val="center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Bölcsőde és családi bölcsőde térítési díjai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A </w:t>
      </w:r>
      <w:proofErr w:type="spellStart"/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Zsebi-Baba</w:t>
      </w:r>
      <w:proofErr w:type="spellEnd"/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Családi Bölcsődében nyújtott személyes gondoskodás igénybevételéért fizetendő térítési díjak</w:t>
      </w:r>
      <w:r w:rsidR="00F057C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1.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Gyermekétkeztetés térítési díja: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9"/>
        <w:gridCol w:w="2443"/>
        <w:gridCol w:w="1721"/>
        <w:gridCol w:w="637"/>
        <w:gridCol w:w="3166"/>
      </w:tblGrid>
      <w:tr w:rsidR="004842E1" w:rsidRPr="004842E1" w:rsidTr="00B73761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Sorszám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4842E1" w:rsidRPr="004842E1" w:rsidTr="00B73761"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8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proofErr w:type="spellStart"/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Zsebi-Baba</w:t>
            </w:r>
            <w:proofErr w:type="spellEnd"/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 Családi Bölcsőde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50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235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</w:t>
            </w:r>
            <w:r w:rsidR="003340A2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105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61E6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495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40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190</w:t>
            </w:r>
          </w:p>
        </w:tc>
      </w:tr>
      <w:tr w:rsidR="004842E1" w:rsidRPr="004842E1" w:rsidTr="00B73761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725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178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340A2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920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2. </w:t>
      </w:r>
      <w:proofErr w:type="spellStart"/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Zsebi-Baba</w:t>
      </w:r>
      <w:proofErr w:type="spell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Családi Bölcsőde intézményi térítési díja</w:t>
      </w:r>
      <w:r w:rsidR="00F057C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A törvény szabályai (Gyvt. 150. § (3) bekezdés a) pontja) szerint a Családi Bölcsőde személyi térítési díjának összege nem haladhatja meg a gyermek családjában az egy főre jutó rendszeres havi jövedelem 50%-át, </w:t>
      </w:r>
      <w:proofErr w:type="gramStart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>kivéve</w:t>
      </w:r>
      <w:proofErr w:type="gram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ha a kötelezett a Gyvt. 148. § (10)-(10a) bekezdése alapján írásban vállalja a mindenkori intézményi térítési díjjal azonos összegű személyi térítési díj megfizetését, illetőleg a mindenkori intézményi térítési díj és a számára megállapítható személyi térítési díj különbözete egy részének megfizetését.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Intézményi térítési díj: </w:t>
      </w:r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50.000,- Ft/hó/fő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0"/>
        <w:gridCol w:w="3348"/>
        <w:gridCol w:w="2354"/>
        <w:gridCol w:w="2354"/>
      </w:tblGrid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Sorszám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Ellátási forma</w:t>
            </w:r>
          </w:p>
        </w:tc>
        <w:tc>
          <w:tcPr>
            <w:tcW w:w="5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Családi bölcsőde gondozási díja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Napidíj/fő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Óradíj/fő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DA61E6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2.380</w:t>
            </w:r>
            <w:r w:rsidR="004842E1"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,- Ft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F057C7" w:rsidP="00F057C7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240</w:t>
            </w:r>
            <w:r w:rsidR="004842E1"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,- Ft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II.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A Délegyházi Vackor Bölcsődében</w:t>
      </w:r>
      <w:r w:rsidR="00F73E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és a Délegyházi Aranykörte Bölcsődében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nyújtott személyes gondoskodás igénybevételéért fizetendő térítési díjak</w:t>
      </w:r>
      <w:r w:rsidR="00F057C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3.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Gyermekétkeztetés térítési díja</w:t>
      </w:r>
      <w:r w:rsidR="00F057C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2441"/>
        <w:gridCol w:w="1720"/>
        <w:gridCol w:w="642"/>
        <w:gridCol w:w="3161"/>
      </w:tblGrid>
      <w:tr w:rsidR="004842E1" w:rsidRPr="004842E1" w:rsidTr="003340A2"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Sorszám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4842E1" w:rsidRPr="004842E1" w:rsidTr="003340A2">
        <w:tc>
          <w:tcPr>
            <w:tcW w:w="1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79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Délegyházi Vackor Bölcsőde</w:t>
            </w:r>
            <w:r w:rsidR="00F73E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, Délegyházi Aranykörte Bölcsőde</w:t>
            </w:r>
          </w:p>
        </w:tc>
      </w:tr>
      <w:tr w:rsidR="003340A2" w:rsidRPr="004842E1" w:rsidTr="003340A2">
        <w:tc>
          <w:tcPr>
            <w:tcW w:w="1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185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50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235</w:t>
            </w:r>
          </w:p>
        </w:tc>
      </w:tr>
      <w:tr w:rsidR="003340A2" w:rsidRPr="004842E1" w:rsidTr="003340A2">
        <w:tc>
          <w:tcPr>
            <w:tcW w:w="1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390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105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495</w:t>
            </w:r>
          </w:p>
        </w:tc>
      </w:tr>
      <w:tr w:rsidR="003340A2" w:rsidRPr="004842E1" w:rsidTr="003340A2">
        <w:tc>
          <w:tcPr>
            <w:tcW w:w="1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150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40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190</w:t>
            </w:r>
          </w:p>
        </w:tc>
      </w:tr>
      <w:tr w:rsidR="003340A2" w:rsidRPr="004842E1" w:rsidTr="003340A2"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4842E1" w:rsidRDefault="003340A2" w:rsidP="003340A2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725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178</w:t>
            </w:r>
          </w:p>
        </w:tc>
        <w:tc>
          <w:tcPr>
            <w:tcW w:w="3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40A2" w:rsidRPr="00951A42" w:rsidRDefault="003340A2" w:rsidP="003340A2">
            <w:pPr>
              <w:pStyle w:val="Szvegtrzs"/>
              <w:spacing w:after="0" w:line="240" w:lineRule="auto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920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4. </w:t>
      </w:r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Délegyházi Vackor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Bölcsőde</w:t>
      </w:r>
      <w:r w:rsidR="00F73E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és a Délegyházi Aranykörte Bölcsőde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intézményi térítési díja</w:t>
      </w:r>
      <w:r w:rsidR="00F057C7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, a kerekítés szabályainak figyelembevételével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: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A törvény szabályai (Gyvt. 150. </w:t>
      </w:r>
      <w:proofErr w:type="gramStart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§ (3) bekezdés b) pontja) szerint a Bölcsőde személyi térítési díjának összege nem haladhatja meg a gyermek családjában az egy főre jutó rendszeres havi jövedelem 25%-át, ha a gyermek nem részesül ingyenes intézményi gyermekétkeztetésben, 20%-át, ha a gyermek ingyenes intézményi gyermekétkeztetésben részesül, kivéve ha a kötelezett a Gyvt. 148. § (10)-(10a) bekezdése alapján írásban vállalja a mindenkori intézményi térítési díjjal azonos összegű személyi térítési díj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lastRenderedPageBreak/>
        <w:t>megfizetését, illetőleg a mindenkori intézményi térítési díj és a számára megállapítható személyi térítési díj különbözete egy részéne</w:t>
      </w:r>
      <w:proofErr w:type="gram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>k megfizetését.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Intézményi térítési díj: </w:t>
      </w:r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50.000,- Ft/hó/fő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0"/>
        <w:gridCol w:w="3348"/>
        <w:gridCol w:w="2354"/>
        <w:gridCol w:w="2354"/>
      </w:tblGrid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Sorszám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Ellátási forma</w:t>
            </w:r>
          </w:p>
        </w:tc>
        <w:tc>
          <w:tcPr>
            <w:tcW w:w="5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Bölcsőde gondozási díja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Napidíj/fő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Óradíj/fő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DA61E6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2.380</w:t>
            </w:r>
            <w:r w:rsidR="004842E1"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,- Ft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F057C7" w:rsidP="00F057C7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240</w:t>
            </w:r>
            <w:r w:rsidR="003227DA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,</w:t>
            </w:r>
            <w:r w:rsidR="004842E1"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- Ft</w:t>
            </w:r>
          </w:p>
        </w:tc>
      </w:tr>
    </w:tbl>
    <w:p w:rsidR="004842E1" w:rsidRPr="004842E1" w:rsidRDefault="004842E1" w:rsidP="004842E1">
      <w:pPr>
        <w:suppressAutoHyphens/>
        <w:spacing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</w:p>
    <w:p w:rsidR="004842E1" w:rsidRPr="004842E1" w:rsidRDefault="004842E1" w:rsidP="004842E1">
      <w:pPr>
        <w:spacing w:after="0" w:line="240" w:lineRule="auto"/>
        <w:rPr>
          <w:rFonts w:ascii="Book Antiqua" w:eastAsia="Times New Roman" w:hAnsi="Book Antiqua" w:cs="Times New Roman"/>
          <w:b/>
          <w:i/>
          <w:sz w:val="18"/>
          <w:szCs w:val="18"/>
          <w:lang w:eastAsia="hu-HU"/>
        </w:rPr>
      </w:pPr>
    </w:p>
    <w:p w:rsidR="009A08EA" w:rsidRPr="004842E1" w:rsidRDefault="009A08EA" w:rsidP="004842E1"/>
    <w:sectPr w:rsidR="009A08EA" w:rsidRPr="0048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EA"/>
    <w:rsid w:val="000C26EA"/>
    <w:rsid w:val="003227DA"/>
    <w:rsid w:val="003340A2"/>
    <w:rsid w:val="004842E1"/>
    <w:rsid w:val="005020B3"/>
    <w:rsid w:val="0061477C"/>
    <w:rsid w:val="009A08EA"/>
    <w:rsid w:val="00A2497B"/>
    <w:rsid w:val="00DA61E6"/>
    <w:rsid w:val="00ED7057"/>
    <w:rsid w:val="00F057C7"/>
    <w:rsid w:val="00F249B3"/>
    <w:rsid w:val="00F7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C919F-7358-4648-9B49-35D7694B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340A2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340A2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365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Balogh-Gaál Andrea Erzsébet</dc:creator>
  <cp:keywords/>
  <dc:description/>
  <cp:lastModifiedBy>Dr. Molnár Zsuzsanna</cp:lastModifiedBy>
  <cp:revision>8</cp:revision>
  <dcterms:created xsi:type="dcterms:W3CDTF">2025-10-01T06:24:00Z</dcterms:created>
  <dcterms:modified xsi:type="dcterms:W3CDTF">2025-11-06T09:57:00Z</dcterms:modified>
</cp:coreProperties>
</file>